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C9777">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sz w:val="36"/>
          <w:szCs w:val="36"/>
        </w:rPr>
      </w:pPr>
      <w:bookmarkStart w:id="0" w:name="_Toc44489504"/>
      <w:bookmarkStart w:id="1" w:name="_Toc29242876"/>
      <w:bookmarkStart w:id="2" w:name="_Toc31185375"/>
      <w:bookmarkStart w:id="3" w:name="_Toc29478952"/>
    </w:p>
    <w:p w14:paraId="0A91D90A">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苏州工业园区人力资源和社会保障局</w:t>
      </w:r>
    </w:p>
    <w:p w14:paraId="6EB15DAD">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行政处罚事先告知书</w:t>
      </w:r>
      <w:bookmarkEnd w:id="0"/>
      <w:bookmarkEnd w:id="1"/>
      <w:bookmarkEnd w:id="2"/>
      <w:bookmarkEnd w:id="3"/>
    </w:p>
    <w:p w14:paraId="209CD43B">
      <w:pPr>
        <w:rPr>
          <w:rFonts w:hint="default" w:ascii="Times New Roman" w:hAnsi="Times New Roman" w:cs="Times New Roman"/>
        </w:rPr>
      </w:pPr>
    </w:p>
    <w:p w14:paraId="7A872CAA">
      <w:pPr>
        <w:widowControl/>
        <w:adjustRightInd w:val="0"/>
        <w:snapToGrid w:val="0"/>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themeColor="text1"/>
          <w:kern w:val="0"/>
          <w:sz w:val="28"/>
          <w:szCs w:val="28"/>
          <w:u w:val="none"/>
          <w14:textFill>
            <w14:solidFill>
              <w14:schemeClr w14:val="tx1"/>
            </w14:solidFill>
          </w14:textFill>
        </w:rPr>
        <w:t>苏园</w:t>
      </w:r>
      <w:r>
        <w:rPr>
          <w:rFonts w:hint="default" w:ascii="Times New Roman" w:hAnsi="Times New Roman" w:eastAsia="仿宋_GB2312" w:cs="Times New Roman"/>
          <w:sz w:val="28"/>
          <w:szCs w:val="28"/>
        </w:rPr>
        <w:t>医保罚告字</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26</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rPr>
        <w:t>第</w:t>
      </w:r>
      <w:r>
        <w:rPr>
          <w:rFonts w:hint="default" w:ascii="Times New Roman" w:hAnsi="Times New Roman" w:eastAsia="仿宋_GB2312" w:cs="Times New Roman"/>
          <w:sz w:val="28"/>
          <w:szCs w:val="28"/>
          <w:lang w:val="en-US" w:eastAsia="zh-CN"/>
        </w:rPr>
        <w:t>15</w:t>
      </w:r>
      <w:r>
        <w:rPr>
          <w:rFonts w:hint="default" w:ascii="Times New Roman" w:hAnsi="Times New Roman" w:eastAsia="仿宋_GB2312" w:cs="Times New Roman"/>
          <w:sz w:val="28"/>
          <w:szCs w:val="28"/>
        </w:rPr>
        <w:t>号</w:t>
      </w:r>
    </w:p>
    <w:p w14:paraId="14D5E476">
      <w:pPr>
        <w:widowControl/>
        <w:topLinePunct/>
        <w:autoSpaceDN w:val="0"/>
        <w:adjustRightInd w:val="0"/>
        <w:snapToGrid w:val="0"/>
        <w:spacing w:line="360" w:lineRule="auto"/>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 xml:space="preserve"> 王常青 </w:t>
      </w:r>
      <w:r>
        <w:rPr>
          <w:rFonts w:hint="default" w:ascii="Times New Roman" w:hAnsi="Times New Roman" w:eastAsia="仿宋_GB2312" w:cs="Times New Roman"/>
          <w:color w:val="000000" w:themeColor="text1"/>
          <w:kern w:val="0"/>
          <w:sz w:val="30"/>
          <w:szCs w:val="30"/>
          <w14:textFill>
            <w14:solidFill>
              <w14:schemeClr w14:val="tx1"/>
            </w14:solidFill>
          </w14:textFill>
        </w:rPr>
        <w:t>：</w:t>
      </w:r>
      <w:bookmarkStart w:id="4" w:name="_GoBack"/>
      <w:bookmarkEnd w:id="4"/>
    </w:p>
    <w:p w14:paraId="324991B4">
      <w:pPr>
        <w:widowControl/>
        <w:topLinePunct/>
        <w:autoSpaceDN w:val="0"/>
        <w:adjustRightInd w:val="0"/>
        <w:snapToGrid w:val="0"/>
        <w:spacing w:line="360" w:lineRule="auto"/>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202</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 xml:space="preserve">6 </w:t>
      </w:r>
      <w:r>
        <w:rPr>
          <w:rFonts w:hint="default" w:ascii="Times New Roman" w:hAnsi="Times New Roman" w:eastAsia="仿宋_GB2312" w:cs="Times New Roman"/>
          <w:color w:val="000000" w:themeColor="text1"/>
          <w:kern w:val="0"/>
          <w:sz w:val="30"/>
          <w:szCs w:val="30"/>
          <w14:textFill>
            <w14:solidFill>
              <w14:schemeClr w14:val="tx1"/>
            </w14:solidFill>
          </w14:textFill>
        </w:rPr>
        <w:t>年</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 xml:space="preserve"> 1 </w:t>
      </w:r>
      <w:r>
        <w:rPr>
          <w:rFonts w:hint="default" w:ascii="Times New Roman" w:hAnsi="Times New Roman" w:eastAsia="仿宋_GB2312" w:cs="Times New Roman"/>
          <w:color w:val="000000" w:themeColor="text1"/>
          <w:kern w:val="0"/>
          <w:sz w:val="30"/>
          <w:szCs w:val="30"/>
          <w14:textFill>
            <w14:solidFill>
              <w14:schemeClr w14:val="tx1"/>
            </w14:solidFill>
          </w14:textFill>
        </w:rPr>
        <w:t>月</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 xml:space="preserve"> 19 </w:t>
      </w:r>
      <w:r>
        <w:rPr>
          <w:rFonts w:hint="default" w:ascii="Times New Roman" w:hAnsi="Times New Roman" w:eastAsia="仿宋_GB2312" w:cs="Times New Roman"/>
          <w:color w:val="000000" w:themeColor="text1"/>
          <w:kern w:val="0"/>
          <w:sz w:val="30"/>
          <w:szCs w:val="30"/>
          <w14:textFill>
            <w14:solidFill>
              <w14:schemeClr w14:val="tx1"/>
            </w14:solidFill>
          </w14:textFill>
        </w:rPr>
        <w:t>日，本机关对你涉嫌</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利用享受医疗保障待遇的机会接受返还现金、实物或者获得其他非法利益</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0"/>
          <w:szCs w:val="30"/>
          <w14:textFill>
            <w14:solidFill>
              <w14:schemeClr w14:val="tx1"/>
            </w14:solidFill>
          </w14:textFill>
        </w:rPr>
        <w:t>的行为予以立案调查。现查明，你</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于2023年3月23日、2023年4月11日、2023年7月1</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日、2023年8月19日和2023年11月24日将本人的医疗保障凭证交由他人冒名使用并</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利用</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享受医疗保障待遇的机会接受返还现金，造成医保基金损失1898.26元。</w:t>
      </w:r>
    </w:p>
    <w:p w14:paraId="545EBDC4">
      <w:pPr>
        <w:widowControl/>
        <w:topLinePunct/>
        <w:autoSpaceDN w:val="0"/>
        <w:adjustRightInd w:val="0"/>
        <w:snapToGrid w:val="0"/>
        <w:spacing w:line="360" w:lineRule="auto"/>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本机关认为，你的上述行为违反了</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《医疗保障基金使用监督管理条例》</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第十七条第二款、</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第</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十九</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条</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第一款</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0"/>
          <w:szCs w:val="30"/>
          <w14:textFill>
            <w14:solidFill>
              <w14:schemeClr w14:val="tx1"/>
            </w14:solidFill>
          </w14:textFill>
        </w:rPr>
        <w:t>的规定，具体有</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1、</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内蒙古</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四子王旗公安局移交的</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法院判决书及</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询问笔录1份；2、园区社保中心提供的医保费用主单表1份；3、园区社保中心提供的医保费用明细表1份；</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4、</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王常青</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 xml:space="preserve">案件文书邮寄快递回单和责令退回公告。证据1、2、3证明你骗取医疗保障基金支出证据；4证明你已签收立案通知书且责令退回公告期满后仍拒不退还医保基金损失 </w:t>
      </w:r>
      <w:r>
        <w:rPr>
          <w:rFonts w:hint="default" w:ascii="Times New Roman" w:hAnsi="Times New Roman" w:eastAsia="仿宋_GB2312" w:cs="Times New Roman"/>
          <w:color w:val="000000" w:themeColor="text1"/>
          <w:kern w:val="0"/>
          <w:sz w:val="30"/>
          <w:szCs w:val="30"/>
          <w14:textFill>
            <w14:solidFill>
              <w14:schemeClr w14:val="tx1"/>
            </w14:solidFill>
          </w14:textFill>
        </w:rPr>
        <w:t xml:space="preserve">证据为凭。  </w:t>
      </w:r>
    </w:p>
    <w:p w14:paraId="60D03D67">
      <w:pPr>
        <w:widowControl/>
        <w:topLinePunct/>
        <w:autoSpaceDN w:val="0"/>
        <w:adjustRightInd w:val="0"/>
        <w:snapToGrid w:val="0"/>
        <w:spacing w:line="360" w:lineRule="auto"/>
        <w:ind w:firstLine="600" w:firstLineChars="200"/>
        <w:rPr>
          <w:rFonts w:hint="default" w:ascii="Times New Roman" w:hAnsi="Times New Roman" w:eastAsia="仿宋_GB2312" w:cs="Times New Roman"/>
          <w:color w:val="000000" w:themeColor="text1"/>
          <w:kern w:val="0"/>
          <w:sz w:val="30"/>
          <w:szCs w:val="30"/>
          <w:u w:val="single"/>
          <w:lang w:eastAsia="zh-CN"/>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鉴于</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 xml:space="preserve"> 在案件查办过程中，办案人员多次通过电话、邮寄等方式联系</w:t>
      </w:r>
      <w:r>
        <w:rPr>
          <w:rFonts w:hint="default" w:ascii="Times New Roman" w:hAnsi="Times New Roman" w:eastAsia="仿宋_GB2312" w:cs="Times New Roman"/>
          <w:color w:val="000000" w:themeColor="text1"/>
          <w:kern w:val="0"/>
          <w:sz w:val="30"/>
          <w:szCs w:val="30"/>
          <w:u w:val="single"/>
          <w:lang w:eastAsia="zh-CN"/>
          <w14:textFill>
            <w14:solidFill>
              <w14:schemeClr w14:val="tx1"/>
            </w14:solidFill>
          </w14:textFill>
        </w:rPr>
        <w:t>你</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w:t>
      </w:r>
      <w:r>
        <w:rPr>
          <w:rFonts w:hint="default" w:ascii="Times New Roman" w:hAnsi="Times New Roman" w:eastAsia="仿宋_GB2312" w:cs="Times New Roman"/>
          <w:color w:val="000000" w:themeColor="text1"/>
          <w:kern w:val="0"/>
          <w:sz w:val="30"/>
          <w:szCs w:val="30"/>
          <w:u w:val="single"/>
          <w:lang w:eastAsia="zh-CN"/>
          <w14:textFill>
            <w14:solidFill>
              <w14:schemeClr w14:val="tx1"/>
            </w14:solidFill>
          </w14:textFill>
        </w:rPr>
        <w:t>你</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虽然</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签收了立案通知书</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，但不配合调查，且</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责令退回公告期满后仍拒不</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退</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还</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 xml:space="preserve">医保基金损失，同时具有两个以上从重情节、且不具有从轻或者减轻情节 </w:t>
      </w:r>
      <w:r>
        <w:rPr>
          <w:rFonts w:hint="default" w:ascii="Times New Roman" w:hAnsi="Times New Roman" w:eastAsia="仿宋_GB2312" w:cs="Times New Roman"/>
          <w:color w:val="000000" w:themeColor="text1"/>
          <w:kern w:val="0"/>
          <w:sz w:val="30"/>
          <w:szCs w:val="30"/>
          <w14:textFill>
            <w14:solidFill>
              <w14:schemeClr w14:val="tx1"/>
            </w14:solidFill>
          </w14:textFill>
        </w:rPr>
        <w:t>，现根据</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 xml:space="preserve">  《医疗保障基金使用监督管理条例》第四十一条第一款第一项</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及</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第三项、第四十一条第二款、</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《医疗保障基金使用监督管理条例实施细则》第三十三条第二款、</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《规范医疗保障基金使用监督管理行政处罚裁量权办法》第十二条第一款、第十六条第二项</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及</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 xml:space="preserve">第三项 </w:t>
      </w:r>
      <w:r>
        <w:rPr>
          <w:rFonts w:hint="default" w:ascii="Times New Roman" w:hAnsi="Times New Roman" w:eastAsia="仿宋_GB2312" w:cs="Times New Roman"/>
          <w:color w:val="000000" w:themeColor="text1"/>
          <w:kern w:val="0"/>
          <w:sz w:val="30"/>
          <w:szCs w:val="30"/>
          <w14:textFill>
            <w14:solidFill>
              <w14:schemeClr w14:val="tx1"/>
            </w14:solidFill>
          </w14:textFill>
        </w:rPr>
        <w:t>的规定，本机关责令你改正上述违法行为，并拟对你做出如下行政处罚：</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 xml:space="preserve"> 对</w:t>
      </w:r>
      <w:r>
        <w:rPr>
          <w:rFonts w:hint="default" w:ascii="Times New Roman" w:hAnsi="Times New Roman" w:eastAsia="仿宋_GB2312" w:cs="Times New Roman"/>
          <w:color w:val="000000" w:themeColor="text1"/>
          <w:kern w:val="0"/>
          <w:sz w:val="30"/>
          <w:szCs w:val="30"/>
          <w:u w:val="single"/>
          <w:lang w:eastAsia="zh-CN"/>
          <w14:textFill>
            <w14:solidFill>
              <w14:schemeClr w14:val="tx1"/>
            </w14:solidFill>
          </w14:textFill>
        </w:rPr>
        <w:t>你</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骗取医疗保障基金支出的行为处造成医疗保障基金损失5倍的罚款，即罚款9491.30元，并暂停</w:t>
      </w:r>
      <w:r>
        <w:rPr>
          <w:rFonts w:hint="default" w:ascii="Times New Roman" w:hAnsi="Times New Roman" w:eastAsia="仿宋_GB2312" w:cs="Times New Roman"/>
          <w:color w:val="000000" w:themeColor="text1"/>
          <w:kern w:val="0"/>
          <w:sz w:val="30"/>
          <w:szCs w:val="30"/>
          <w:u w:val="single"/>
          <w:lang w:eastAsia="zh-CN"/>
          <w14:textFill>
            <w14:solidFill>
              <w14:schemeClr w14:val="tx1"/>
            </w14:solidFill>
          </w14:textFill>
        </w:rPr>
        <w:t>你</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医疗费用联网结算12个月</w:t>
      </w:r>
      <w:r>
        <w:rPr>
          <w:rFonts w:hint="default" w:ascii="Times New Roman" w:hAnsi="Times New Roman" w:eastAsia="仿宋_GB2312" w:cs="Times New Roman"/>
          <w:color w:val="000000" w:themeColor="text1"/>
          <w:kern w:val="0"/>
          <w:sz w:val="30"/>
          <w:szCs w:val="30"/>
          <w:u w:val="single"/>
          <w:lang w:eastAsia="zh-CN"/>
          <w14:textFill>
            <w14:solidFill>
              <w14:schemeClr w14:val="tx1"/>
            </w14:solidFill>
          </w14:textFill>
        </w:rPr>
        <w:t>。</w:t>
      </w:r>
    </w:p>
    <w:p w14:paraId="2C83C55D">
      <w:pPr>
        <w:widowControl/>
        <w:topLinePunct/>
        <w:autoSpaceDN w:val="0"/>
        <w:adjustRightInd w:val="0"/>
        <w:snapToGrid w:val="0"/>
        <w:spacing w:line="360" w:lineRule="auto"/>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根据</w:t>
      </w:r>
      <w:r>
        <w:rPr>
          <w:rFonts w:hint="default" w:ascii="Times New Roman" w:hAnsi="Times New Roman" w:eastAsia="仿宋_GB2312" w:cs="Times New Roman"/>
          <w:color w:val="000000" w:themeColor="text1"/>
          <w:kern w:val="0"/>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kern w:val="0"/>
          <w:sz w:val="30"/>
          <w:szCs w:val="30"/>
          <w14:textFill>
            <w14:solidFill>
              <w14:schemeClr w14:val="tx1"/>
            </w14:solidFill>
          </w14:textFill>
        </w:rPr>
        <w:t>中华人民共和国行政处罚法</w:t>
      </w:r>
      <w:r>
        <w:rPr>
          <w:rFonts w:hint="default" w:ascii="Times New Roman" w:hAnsi="Times New Roman" w:eastAsia="仿宋_GB2312" w:cs="Times New Roman"/>
          <w:color w:val="000000" w:themeColor="text1"/>
          <w:kern w:val="0"/>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kern w:val="0"/>
          <w:sz w:val="30"/>
          <w:szCs w:val="30"/>
          <w14:textFill>
            <w14:solidFill>
              <w14:schemeClr w14:val="tx1"/>
            </w14:solidFill>
          </w14:textFill>
        </w:rPr>
        <w:t>第</w:t>
      </w:r>
      <w:r>
        <w:rPr>
          <w:rFonts w:hint="default" w:ascii="Times New Roman" w:hAnsi="Times New Roman" w:eastAsia="仿宋_GB2312" w:cs="Times New Roman"/>
          <w:color w:val="000000" w:themeColor="text1"/>
          <w:kern w:val="0"/>
          <w:sz w:val="30"/>
          <w:szCs w:val="30"/>
          <w:lang w:val="en-US" w:eastAsia="zh-CN"/>
          <w14:textFill>
            <w14:solidFill>
              <w14:schemeClr w14:val="tx1"/>
            </w14:solidFill>
          </w14:textFill>
        </w:rPr>
        <w:t>四十四</w:t>
      </w:r>
      <w:r>
        <w:rPr>
          <w:rFonts w:hint="default" w:ascii="Times New Roman" w:hAnsi="Times New Roman" w:eastAsia="仿宋_GB2312" w:cs="Times New Roman"/>
          <w:color w:val="000000" w:themeColor="text1"/>
          <w:kern w:val="0"/>
          <w:sz w:val="30"/>
          <w:szCs w:val="30"/>
          <w14:textFill>
            <w14:solidFill>
              <w14:schemeClr w14:val="tx1"/>
            </w14:solidFill>
          </w14:textFill>
        </w:rPr>
        <w:t>条</w:t>
      </w:r>
      <w:r>
        <w:rPr>
          <w:rFonts w:hint="default" w:ascii="Times New Roman" w:hAnsi="Times New Roman" w:eastAsia="仿宋_GB2312" w:cs="Times New Roman"/>
          <w:color w:val="000000" w:themeColor="text1"/>
          <w:kern w:val="0"/>
          <w:sz w:val="30"/>
          <w:szCs w:val="30"/>
          <w:lang w:val="en-US" w:eastAsia="zh-CN"/>
          <w14:textFill>
            <w14:solidFill>
              <w14:schemeClr w14:val="tx1"/>
            </w14:solidFill>
          </w14:textFill>
        </w:rPr>
        <w:t>、四十五</w:t>
      </w:r>
      <w:r>
        <w:rPr>
          <w:rFonts w:hint="default" w:ascii="Times New Roman" w:hAnsi="Times New Roman" w:eastAsia="仿宋_GB2312" w:cs="Times New Roman"/>
          <w:color w:val="000000" w:themeColor="text1"/>
          <w:kern w:val="0"/>
          <w:sz w:val="30"/>
          <w:szCs w:val="30"/>
          <w14:textFill>
            <w14:solidFill>
              <w14:schemeClr w14:val="tx1"/>
            </w14:solidFill>
          </w14:textFill>
        </w:rPr>
        <w:t>条</w:t>
      </w:r>
      <w:r>
        <w:rPr>
          <w:rFonts w:hint="default" w:ascii="Times New Roman" w:hAnsi="Times New Roman" w:eastAsia="仿宋_GB2312" w:cs="Times New Roman"/>
          <w:color w:val="000000" w:themeColor="text1"/>
          <w:kern w:val="0"/>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kern w:val="0"/>
          <w:sz w:val="30"/>
          <w:szCs w:val="30"/>
          <w:lang w:val="en-US" w:eastAsia="zh-CN"/>
          <w14:textFill>
            <w14:solidFill>
              <w14:schemeClr w14:val="tx1"/>
            </w14:solidFill>
          </w14:textFill>
        </w:rPr>
        <w:t>六十三</w:t>
      </w:r>
      <w:r>
        <w:rPr>
          <w:rFonts w:hint="default" w:ascii="Times New Roman" w:hAnsi="Times New Roman" w:eastAsia="仿宋_GB2312" w:cs="Times New Roman"/>
          <w:color w:val="000000" w:themeColor="text1"/>
          <w:kern w:val="0"/>
          <w:sz w:val="30"/>
          <w:szCs w:val="30"/>
          <w14:textFill>
            <w14:solidFill>
              <w14:schemeClr w14:val="tx1"/>
            </w14:solidFill>
          </w14:textFill>
        </w:rPr>
        <w:t>条</w:t>
      </w:r>
      <w:r>
        <w:rPr>
          <w:rFonts w:hint="default" w:ascii="Times New Roman" w:hAnsi="Times New Roman" w:eastAsia="仿宋_GB2312" w:cs="Times New Roman"/>
          <w:color w:val="000000" w:themeColor="text1"/>
          <w:kern w:val="0"/>
          <w:sz w:val="30"/>
          <w:szCs w:val="30"/>
          <w:lang w:val="en-US" w:eastAsia="zh-CN"/>
          <w14:textFill>
            <w14:solidFill>
              <w14:schemeClr w14:val="tx1"/>
            </w14:solidFill>
          </w14:textFill>
        </w:rPr>
        <w:t>和六十四条</w:t>
      </w:r>
      <w:r>
        <w:rPr>
          <w:rFonts w:hint="default" w:ascii="Times New Roman" w:hAnsi="Times New Roman" w:eastAsia="仿宋_GB2312" w:cs="Times New Roman"/>
          <w:color w:val="000000" w:themeColor="text1"/>
          <w:kern w:val="0"/>
          <w:sz w:val="30"/>
          <w:szCs w:val="30"/>
          <w14:textFill>
            <w14:solidFill>
              <w14:schemeClr w14:val="tx1"/>
            </w14:solidFill>
          </w14:textFill>
        </w:rPr>
        <w:t>的规定，你享有对此陈述</w:t>
      </w:r>
      <w:r>
        <w:rPr>
          <w:rFonts w:hint="default" w:ascii="Times New Roman" w:hAnsi="Times New Roman" w:eastAsia="仿宋_GB2312" w:cs="Times New Roman"/>
          <w:color w:val="000000" w:themeColor="text1"/>
          <w:kern w:val="0"/>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kern w:val="0"/>
          <w:sz w:val="30"/>
          <w:szCs w:val="30"/>
          <w14:textFill>
            <w14:solidFill>
              <w14:schemeClr w14:val="tx1"/>
            </w14:solidFill>
          </w14:textFill>
        </w:rPr>
        <w:t>申辩</w:t>
      </w:r>
      <w:r>
        <w:rPr>
          <w:rFonts w:hint="default" w:ascii="Times New Roman" w:hAnsi="Times New Roman" w:eastAsia="仿宋_GB2312" w:cs="Times New Roman"/>
          <w:color w:val="000000" w:themeColor="text1"/>
          <w:kern w:val="0"/>
          <w:sz w:val="30"/>
          <w:szCs w:val="30"/>
          <w:lang w:val="en-US" w:eastAsia="zh-CN"/>
          <w14:textFill>
            <w14:solidFill>
              <w14:schemeClr w14:val="tx1"/>
            </w14:solidFill>
          </w14:textFill>
        </w:rPr>
        <w:t>及要求举行听证的</w:t>
      </w:r>
      <w:r>
        <w:rPr>
          <w:rFonts w:hint="default" w:ascii="Times New Roman" w:hAnsi="Times New Roman" w:eastAsia="仿宋_GB2312" w:cs="Times New Roman"/>
          <w:color w:val="000000" w:themeColor="text1"/>
          <w:kern w:val="0"/>
          <w:sz w:val="30"/>
          <w:szCs w:val="30"/>
          <w14:textFill>
            <w14:solidFill>
              <w14:schemeClr w14:val="tx1"/>
            </w14:solidFill>
          </w14:textFill>
        </w:rPr>
        <w:t>权利，可在</w:t>
      </w:r>
      <w:r>
        <w:rPr>
          <w:rFonts w:hint="default" w:ascii="Times New Roman" w:hAnsi="Times New Roman" w:eastAsia="仿宋_GB2312" w:cs="Times New Roman"/>
          <w:color w:val="000000" w:themeColor="text1"/>
          <w:kern w:val="0"/>
          <w:sz w:val="30"/>
          <w:szCs w:val="30"/>
          <w:lang w:val="en-US" w:eastAsia="zh-CN"/>
          <w14:textFill>
            <w14:solidFill>
              <w14:schemeClr w14:val="tx1"/>
            </w14:solidFill>
          </w14:textFill>
        </w:rPr>
        <w:t>自收到本通知书五日内</w:t>
      </w:r>
      <w:r>
        <w:rPr>
          <w:rFonts w:hint="default" w:ascii="Times New Roman" w:hAnsi="Times New Roman" w:eastAsia="仿宋_GB2312" w:cs="Times New Roman"/>
          <w:color w:val="000000" w:themeColor="text1"/>
          <w:kern w:val="0"/>
          <w:sz w:val="30"/>
          <w:szCs w:val="30"/>
          <w14:textFill>
            <w14:solidFill>
              <w14:schemeClr w14:val="tx1"/>
            </w14:solidFill>
          </w14:textFill>
        </w:rPr>
        <w:t>到本</w:t>
      </w:r>
      <w:r>
        <w:rPr>
          <w:rFonts w:hint="default" w:ascii="Times New Roman" w:hAnsi="Times New Roman" w:eastAsia="仿宋_GB2312" w:cs="Times New Roman"/>
          <w:color w:val="000000" w:themeColor="text1"/>
          <w:kern w:val="0"/>
          <w:sz w:val="30"/>
          <w:szCs w:val="30"/>
          <w:lang w:val="en-US" w:eastAsia="zh-CN"/>
          <w14:textFill>
            <w14:solidFill>
              <w14:schemeClr w14:val="tx1"/>
            </w14:solidFill>
          </w14:textFill>
        </w:rPr>
        <w:t>机关</w:t>
      </w:r>
      <w:r>
        <w:rPr>
          <w:rFonts w:hint="default" w:ascii="Times New Roman" w:hAnsi="Times New Roman" w:eastAsia="仿宋_GB2312" w:cs="Times New Roman"/>
          <w:color w:val="000000" w:themeColor="text1"/>
          <w:kern w:val="0"/>
          <w:sz w:val="30"/>
          <w:szCs w:val="30"/>
          <w14:textFill>
            <w14:solidFill>
              <w14:schemeClr w14:val="tx1"/>
            </w14:solidFill>
          </w14:textFill>
        </w:rPr>
        <w:t>进行陈述</w:t>
      </w:r>
      <w:r>
        <w:rPr>
          <w:rFonts w:hint="default" w:ascii="Times New Roman" w:hAnsi="Times New Roman" w:eastAsia="仿宋_GB2312" w:cs="Times New Roman"/>
          <w:color w:val="000000" w:themeColor="text1"/>
          <w:kern w:val="0"/>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kern w:val="0"/>
          <w:sz w:val="30"/>
          <w:szCs w:val="30"/>
          <w14:textFill>
            <w14:solidFill>
              <w14:schemeClr w14:val="tx1"/>
            </w14:solidFill>
          </w14:textFill>
        </w:rPr>
        <w:t>申辩</w:t>
      </w:r>
      <w:r>
        <w:rPr>
          <w:rFonts w:hint="default" w:ascii="Times New Roman" w:hAnsi="Times New Roman" w:eastAsia="仿宋_GB2312" w:cs="Times New Roman"/>
          <w:color w:val="000000" w:themeColor="text1"/>
          <w:kern w:val="0"/>
          <w:sz w:val="30"/>
          <w:szCs w:val="30"/>
          <w:lang w:val="en-US" w:eastAsia="zh-CN"/>
          <w14:textFill>
            <w14:solidFill>
              <w14:schemeClr w14:val="tx1"/>
            </w14:solidFill>
          </w14:textFill>
        </w:rPr>
        <w:t>或申请听证</w:t>
      </w:r>
      <w:r>
        <w:rPr>
          <w:rFonts w:hint="default" w:ascii="Times New Roman" w:hAnsi="Times New Roman" w:eastAsia="仿宋_GB2312" w:cs="Times New Roman"/>
          <w:color w:val="000000" w:themeColor="text1"/>
          <w:kern w:val="0"/>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kern w:val="0"/>
          <w:sz w:val="30"/>
          <w:szCs w:val="30"/>
          <w14:textFill>
            <w14:solidFill>
              <w14:schemeClr w14:val="tx1"/>
            </w14:solidFill>
          </w14:textFill>
        </w:rPr>
        <w:t>逾期未提出的视为放弃。</w:t>
      </w:r>
    </w:p>
    <w:p w14:paraId="343B6BFA">
      <w:pPr>
        <w:widowControl/>
        <w:topLinePunct/>
        <w:autoSpaceDN w:val="0"/>
        <w:adjustRightInd w:val="0"/>
        <w:snapToGrid w:val="0"/>
        <w:spacing w:line="360" w:lineRule="auto"/>
        <w:ind w:firstLine="600" w:firstLineChars="200"/>
        <w:rPr>
          <w:rFonts w:hint="default" w:ascii="Times New Roman" w:hAnsi="Times New Roman" w:eastAsia="仿宋_GB2312" w:cs="Times New Roman"/>
          <w:color w:val="000000" w:themeColor="text1"/>
          <w:kern w:val="0"/>
          <w:sz w:val="30"/>
          <w:szCs w:val="30"/>
          <w:u w:val="single"/>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联系人：</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园区人社局医疗保障处</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0"/>
          <w:szCs w:val="30"/>
          <w14:textFill>
            <w14:solidFill>
              <w14:schemeClr w14:val="tx1"/>
            </w14:solidFill>
          </w14:textFill>
        </w:rPr>
        <w:t>联系电话：</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0512</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666806</w:t>
      </w:r>
      <w:r>
        <w:rPr>
          <w:rFonts w:hint="default" w:ascii="Times New Roman" w:hAnsi="Times New Roman" w:eastAsia="仿宋_GB2312" w:cs="Times New Roman"/>
          <w:color w:val="000000" w:themeColor="text1"/>
          <w:kern w:val="0"/>
          <w:sz w:val="30"/>
          <w:szCs w:val="30"/>
          <w:u w:val="single"/>
          <w:lang w:val="en-US" w:eastAsia="zh-CN"/>
          <w14:textFill>
            <w14:solidFill>
              <w14:schemeClr w14:val="tx1"/>
            </w14:solidFill>
          </w14:textFill>
        </w:rPr>
        <w:t>66</w:t>
      </w:r>
      <w:r>
        <w:rPr>
          <w:rFonts w:hint="default" w:ascii="Times New Roman" w:hAnsi="Times New Roman" w:eastAsia="仿宋_GB2312" w:cs="Times New Roman"/>
          <w:color w:val="000000" w:themeColor="text1"/>
          <w:kern w:val="0"/>
          <w:sz w:val="30"/>
          <w:szCs w:val="30"/>
          <w:u w:val="single"/>
          <w14:textFill>
            <w14:solidFill>
              <w14:schemeClr w14:val="tx1"/>
            </w14:solidFill>
          </w14:textFill>
        </w:rPr>
        <w:t xml:space="preserve">  </w:t>
      </w:r>
    </w:p>
    <w:p w14:paraId="00F35D22">
      <w:pPr>
        <w:widowControl/>
        <w:topLinePunct/>
        <w:autoSpaceDN w:val="0"/>
        <w:adjustRightInd w:val="0"/>
        <w:snapToGrid w:val="0"/>
        <w:spacing w:line="360" w:lineRule="auto"/>
        <w:ind w:firstLine="600" w:firstLineChars="200"/>
        <w:rPr>
          <w:rFonts w:hint="default" w:ascii="Times New Roman" w:hAnsi="Times New Roman" w:eastAsia="仿宋_GB2312" w:cs="Times New Roman"/>
          <w:color w:val="000000" w:themeColor="text1"/>
          <w:kern w:val="0"/>
          <w:sz w:val="30"/>
          <w:szCs w:val="30"/>
          <w:u w:val="single"/>
          <w14:textFill>
            <w14:solidFill>
              <w14:schemeClr w14:val="tx1"/>
            </w14:solidFill>
          </w14:textFill>
        </w:rPr>
      </w:pPr>
    </w:p>
    <w:p w14:paraId="75FCC641">
      <w:pPr>
        <w:widowControl/>
        <w:topLinePunct/>
        <w:autoSpaceDN w:val="0"/>
        <w:adjustRightInd w:val="0"/>
        <w:snapToGrid w:val="0"/>
        <w:spacing w:line="360" w:lineRule="auto"/>
        <w:ind w:right="630" w:rightChars="300" w:firstLine="600" w:firstLineChars="200"/>
        <w:jc w:val="right"/>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苏州工业园区人力资源和社会保障局</w:t>
      </w:r>
    </w:p>
    <w:p w14:paraId="022D0956">
      <w:pPr>
        <w:adjustRightInd w:val="0"/>
        <w:snapToGrid w:val="0"/>
        <w:spacing w:line="360" w:lineRule="auto"/>
        <w:ind w:right="720" w:firstLine="600" w:firstLineChars="200"/>
        <w:jc w:val="center"/>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14:textFill>
            <w14:solidFill>
              <w14:schemeClr w14:val="tx1"/>
            </w14:solidFill>
          </w14:textFill>
        </w:rPr>
        <w:t xml:space="preserve">                  2026</w:t>
      </w:r>
      <w:r>
        <w:rPr>
          <w:rFonts w:hint="default" w:ascii="Times New Roman" w:hAnsi="Times New Roman" w:eastAsia="仿宋_GB2312" w:cs="Times New Roman"/>
          <w:color w:val="000000" w:themeColor="text1"/>
          <w:kern w:val="0"/>
          <w:sz w:val="30"/>
          <w:szCs w:val="30"/>
          <w14:textFill>
            <w14:solidFill>
              <w14:schemeClr w14:val="tx1"/>
            </w14:solidFill>
          </w14:textFill>
        </w:rPr>
        <w:t>年</w:t>
      </w:r>
      <w:r>
        <w:rPr>
          <w:rFonts w:hint="default" w:ascii="Times New Roman" w:hAnsi="Times New Roman" w:eastAsia="仿宋_GB2312" w:cs="Times New Roman"/>
          <w:color w:val="000000" w:themeColor="text1"/>
          <w:kern w:val="0"/>
          <w:sz w:val="30"/>
          <w:szCs w:val="30"/>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0"/>
          <w:szCs w:val="30"/>
          <w14:textFill>
            <w14:solidFill>
              <w14:schemeClr w14:val="tx1"/>
            </w14:solidFill>
          </w14:textFill>
        </w:rPr>
        <w:t>月</w:t>
      </w:r>
      <w:r>
        <w:rPr>
          <w:rFonts w:hint="default" w:ascii="Times New Roman" w:hAnsi="Times New Roman" w:eastAsia="仿宋_GB2312" w:cs="Times New Roman"/>
          <w:color w:val="000000" w:themeColor="text1"/>
          <w:kern w:val="0"/>
          <w:sz w:val="30"/>
          <w:szCs w:val="30"/>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0"/>
          <w:szCs w:val="30"/>
          <w14:textFill>
            <w14:solidFill>
              <w14:schemeClr w14:val="tx1"/>
            </w14:solidFill>
          </w14:textFill>
        </w:rPr>
        <w:t>日</w:t>
      </w:r>
    </w:p>
    <w:p w14:paraId="6F016E1C">
      <w:pPr>
        <w:spacing w:line="360" w:lineRule="auto"/>
        <w:rPr>
          <w:rFonts w:hint="default" w:ascii="Times New Roman" w:hAnsi="Times New Roman" w:cs="Times New Roman"/>
          <w:sz w:val="30"/>
          <w:szCs w:val="30"/>
        </w:rPr>
      </w:pPr>
      <w:r>
        <w:rPr>
          <w:rFonts w:hint="default" w:ascii="Times New Roman" w:hAnsi="Times New Roman" w:eastAsia="仿宋_GB2312" w:cs="Times New Roman"/>
          <w:color w:val="000000" w:themeColor="text1"/>
          <w:kern w:val="0"/>
          <w:sz w:val="30"/>
          <w:szCs w:val="30"/>
          <w14:textFill>
            <w14:solidFill>
              <w14:schemeClr w14:val="tx1"/>
            </w14:solidFill>
          </w14:textFill>
        </w:rPr>
        <w:t>（本文书一式三份，一份归档，一份送达当事人，一份由本机关留存。）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蒂剪纸体">
    <w:altName w:val="微软雅黑"/>
    <w:panose1 w:val="00000000000000000000"/>
    <w:charset w:val="00"/>
    <w:family w:val="script"/>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0E13CA"/>
    <w:rsid w:val="001A5836"/>
    <w:rsid w:val="032842A3"/>
    <w:rsid w:val="04F26874"/>
    <w:rsid w:val="136944B9"/>
    <w:rsid w:val="14997EA7"/>
    <w:rsid w:val="1B586415"/>
    <w:rsid w:val="1DBC0777"/>
    <w:rsid w:val="1E897BAA"/>
    <w:rsid w:val="22347461"/>
    <w:rsid w:val="30D953E4"/>
    <w:rsid w:val="37597C1A"/>
    <w:rsid w:val="3F1710D7"/>
    <w:rsid w:val="5A0E13CA"/>
    <w:rsid w:val="5FBF2DE1"/>
    <w:rsid w:val="666A657B"/>
    <w:rsid w:val="71C01745"/>
    <w:rsid w:val="7AA76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utoSpaceDE w:val="0"/>
      <w:autoSpaceDN w:val="0"/>
      <w:adjustRightInd w:val="0"/>
      <w:ind w:left="108"/>
      <w:jc w:val="left"/>
    </w:pPr>
    <w:rPr>
      <w:rFonts w:hint="eastAsia" w:ascii="新蒂剪纸体" w:hAnsi="新蒂剪纸体" w:eastAsia="黑体"/>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871</Words>
  <Characters>928</Characters>
  <Lines>0</Lines>
  <Paragraphs>0</Paragraphs>
  <TotalTime>6</TotalTime>
  <ScaleCrop>false</ScaleCrop>
  <LinksUpToDate>false</LinksUpToDate>
  <CharactersWithSpaces>971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2026-06-02T06:01:00Z</dcterms:created>
  <dc:creator>Overdose</dc:creator>
  <cp:lastModifiedBy>BINGYING</cp:lastModifiedBy>
  <dcterms:modified xsi:type="dcterms:W3CDTF">2026-06-16T01:53:26Z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E745BBE4B2E64302B8F255A8251D7E3D_11</vt:lpwstr>
  </property>
  <property fmtid="{D5CDD505-2E9C-101B-9397-08002B2CF9AE}" pid="4" name="KSOTemplateDocerSaveRecord">
    <vt:lpwstr>eyJoZGlkIjoiNjE0ZjNkZGYzMzMxNGJkNmQxNGFkYjk1YWQxMDU5NzMiLCJ1c2VySWQiOiI0NTc1MzMzODUifQ==</vt:lpwstr>
  </property>
</Properties>
</file>